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D87" w:rsidRPr="00F22C9C" w:rsidRDefault="008D2D87" w:rsidP="008D2D8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 xml:space="preserve"> </w:t>
      </w:r>
      <w:r w:rsidR="00CA7829">
        <w:rPr>
          <w:rFonts w:ascii="Verdana" w:hAnsi="Verdana" w:cs="Verdana"/>
          <w:sz w:val="20"/>
          <w:szCs w:val="20"/>
        </w:rPr>
        <w:t>8735/U</w:t>
      </w:r>
      <w:r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CA7829">
        <w:rPr>
          <w:rFonts w:ascii="Verdana" w:hAnsi="Verdana" w:cs="Verdana"/>
          <w:sz w:val="20"/>
          <w:szCs w:val="20"/>
        </w:rPr>
        <w:t>1/12/2014</w:t>
      </w:r>
    </w:p>
    <w:p w:rsidR="008D2D87" w:rsidRDefault="008D2D87" w:rsidP="008D2D8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8D2D87" w:rsidRPr="008D2D87" w:rsidRDefault="008D2D87" w:rsidP="008D2D8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28"/>
          <w:szCs w:val="28"/>
        </w:rPr>
      </w:pPr>
      <w:r w:rsidRPr="008D2D87">
        <w:rPr>
          <w:rFonts w:ascii="Verdana,Bold" w:hAnsi="Verdana,Bold" w:cs="Verdana,Bold"/>
          <w:b/>
          <w:bCs/>
          <w:sz w:val="28"/>
          <w:szCs w:val="28"/>
        </w:rPr>
        <w:t>IL DIRETTORE GENERALE</w:t>
      </w:r>
    </w:p>
    <w:p w:rsidR="008D2D87" w:rsidRDefault="008D2D87" w:rsidP="008D2D8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8D2D87" w:rsidRPr="00F22C9C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8D2D87" w:rsidRPr="00F22C9C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8D2D87" w:rsidRPr="00F22C9C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8D2D87" w:rsidRPr="00F22C9C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8D2D87" w:rsidRPr="00F22C9C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8D2D87" w:rsidRPr="00F22C9C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8D2D87" w:rsidRPr="00F22C9C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017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AOODRCA6361/U/20; </w:t>
      </w:r>
    </w:p>
    <w:p w:rsidR="008D2D87" w:rsidRPr="00F22C9C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1624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15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3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8D2D87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 xml:space="preserve"> sentenza n. 10528/2014 del TAR Lazio ( Sezione terza bis );</w:t>
      </w:r>
    </w:p>
    <w:p w:rsidR="008D2D87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8D2D87" w:rsidRPr="008D2D87" w:rsidRDefault="008D2D87" w:rsidP="008D2D8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8"/>
          <w:szCs w:val="28"/>
        </w:rPr>
      </w:pPr>
      <w:r w:rsidRPr="008D2D87">
        <w:rPr>
          <w:rFonts w:ascii="Verdana,Bold" w:hAnsi="Verdana,Bold" w:cs="Verdana,Bold"/>
          <w:b/>
          <w:bCs/>
          <w:sz w:val="28"/>
          <w:szCs w:val="28"/>
        </w:rPr>
        <w:t>DECRETA</w:t>
      </w:r>
    </w:p>
    <w:p w:rsidR="008D2D87" w:rsidRDefault="008D2D87" w:rsidP="008D2D8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8D2D87" w:rsidRPr="008D2D87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A017</w:t>
      </w:r>
      <w:r w:rsidRPr="00F22C9C">
        <w:rPr>
          <w:rFonts w:ascii="Verdana" w:hAnsi="Verdana" w:cs="Verdana"/>
          <w:sz w:val="20"/>
          <w:szCs w:val="20"/>
        </w:rPr>
        <w:t>, viene rettificata</w:t>
      </w:r>
      <w:r>
        <w:rPr>
          <w:rFonts w:ascii="Verdana" w:hAnsi="Verdana" w:cs="Verdana"/>
          <w:sz w:val="20"/>
          <w:szCs w:val="20"/>
        </w:rPr>
        <w:t xml:space="preserve"> relativamente alla candidata Golia Alessandra, nata a Formia il 23/8/1980</w:t>
      </w:r>
      <w:r w:rsidR="00BB1471">
        <w:rPr>
          <w:rFonts w:ascii="Verdana" w:hAnsi="Verdana" w:cs="Verdana"/>
          <w:sz w:val="20"/>
          <w:szCs w:val="20"/>
        </w:rPr>
        <w:t>, alla quale viene tolto l’inserimento con riserva.</w:t>
      </w:r>
    </w:p>
    <w:p w:rsidR="008D2D87" w:rsidRPr="00F22C9C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8D2D87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8D2D87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8D2D87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8D2D87" w:rsidRPr="008D2D87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8D2D87">
        <w:rPr>
          <w:rFonts w:ascii="Verdana" w:hAnsi="Verdana" w:cs="Verdana"/>
          <w:b/>
          <w:sz w:val="20"/>
          <w:szCs w:val="20"/>
        </w:rPr>
        <w:t>IL DIRETTORE GENERALE</w:t>
      </w:r>
    </w:p>
    <w:p w:rsidR="008D2D87" w:rsidRPr="008D2D87" w:rsidRDefault="008D2D87" w:rsidP="008D2D8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  <w:r w:rsidRPr="008D2D87">
        <w:rPr>
          <w:rFonts w:ascii="Verdana" w:hAnsi="Verdana" w:cs="Verdana"/>
          <w:b/>
          <w:sz w:val="20"/>
          <w:szCs w:val="20"/>
        </w:rPr>
        <w:tab/>
      </w:r>
      <w:r w:rsidRPr="008D2D87">
        <w:rPr>
          <w:rFonts w:ascii="Verdana" w:hAnsi="Verdana" w:cs="Verdana"/>
          <w:b/>
          <w:sz w:val="20"/>
          <w:szCs w:val="20"/>
        </w:rPr>
        <w:tab/>
      </w:r>
      <w:r w:rsidRPr="008D2D87">
        <w:rPr>
          <w:rFonts w:ascii="Verdana" w:hAnsi="Verdana" w:cs="Verdana"/>
          <w:b/>
          <w:sz w:val="20"/>
          <w:szCs w:val="20"/>
        </w:rPr>
        <w:tab/>
      </w:r>
      <w:r w:rsidRPr="008D2D87">
        <w:rPr>
          <w:rFonts w:ascii="Verdana" w:hAnsi="Verdana" w:cs="Verdana"/>
          <w:b/>
          <w:sz w:val="20"/>
          <w:szCs w:val="20"/>
        </w:rPr>
        <w:tab/>
      </w:r>
      <w:r w:rsidRPr="008D2D87">
        <w:rPr>
          <w:rFonts w:ascii="Verdana" w:hAnsi="Verdana" w:cs="Verdana"/>
          <w:b/>
          <w:sz w:val="20"/>
          <w:szCs w:val="20"/>
        </w:rPr>
        <w:tab/>
      </w:r>
      <w:r w:rsidRPr="008D2D87">
        <w:rPr>
          <w:rFonts w:ascii="Verdana" w:hAnsi="Verdana" w:cs="Verdana"/>
          <w:b/>
          <w:sz w:val="20"/>
          <w:szCs w:val="20"/>
        </w:rPr>
        <w:tab/>
      </w:r>
      <w:r w:rsidRPr="008D2D87">
        <w:rPr>
          <w:rFonts w:ascii="Verdana" w:hAnsi="Verdana" w:cs="Verdana"/>
          <w:b/>
          <w:sz w:val="20"/>
          <w:szCs w:val="20"/>
        </w:rPr>
        <w:tab/>
      </w:r>
      <w:r w:rsidR="00CA7829">
        <w:rPr>
          <w:rFonts w:ascii="Verdana" w:hAnsi="Verdana" w:cs="Verdana"/>
          <w:b/>
          <w:sz w:val="20"/>
          <w:szCs w:val="20"/>
        </w:rPr>
        <w:t>F.to</w:t>
      </w:r>
      <w:bookmarkStart w:id="0" w:name="_GoBack"/>
      <w:bookmarkEnd w:id="0"/>
      <w:r w:rsidRPr="008D2D87">
        <w:rPr>
          <w:rFonts w:ascii="Verdana" w:hAnsi="Verdana" w:cs="Verdana"/>
          <w:b/>
          <w:sz w:val="20"/>
          <w:szCs w:val="20"/>
        </w:rPr>
        <w:tab/>
      </w:r>
      <w:r w:rsidRPr="008D2D87">
        <w:rPr>
          <w:rFonts w:ascii="Verdana" w:hAnsi="Verdana" w:cs="Verdana"/>
          <w:b/>
          <w:sz w:val="20"/>
          <w:szCs w:val="20"/>
        </w:rPr>
        <w:tab/>
        <w:t>Luisa Franzese</w:t>
      </w:r>
    </w:p>
    <w:p w:rsidR="002F6D8B" w:rsidRDefault="002F6D8B"/>
    <w:sectPr w:rsidR="002F6D8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064" w:rsidRDefault="00F63064">
      <w:pPr>
        <w:spacing w:after="0" w:line="240" w:lineRule="auto"/>
      </w:pPr>
      <w:r>
        <w:separator/>
      </w:r>
    </w:p>
  </w:endnote>
  <w:endnote w:type="continuationSeparator" w:id="0">
    <w:p w:rsidR="00F63064" w:rsidRDefault="00F63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064" w:rsidRDefault="00F63064">
      <w:pPr>
        <w:spacing w:after="0" w:line="240" w:lineRule="auto"/>
      </w:pPr>
      <w:r>
        <w:separator/>
      </w:r>
    </w:p>
  </w:footnote>
  <w:footnote w:type="continuationSeparator" w:id="0">
    <w:p w:rsidR="00F63064" w:rsidRDefault="00F63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8D2D87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721C3A49" wp14:editId="3FF4E8A6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8D2D87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8D2D87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8D2D87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6306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D87"/>
    <w:rsid w:val="002F6D8B"/>
    <w:rsid w:val="005F62C9"/>
    <w:rsid w:val="008D2D87"/>
    <w:rsid w:val="00BB1471"/>
    <w:rsid w:val="00CA7829"/>
    <w:rsid w:val="00F6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D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D2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2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2D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D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D2D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2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2D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2014-12-03T14:00:00Z</dcterms:created>
  <dcterms:modified xsi:type="dcterms:W3CDTF">2014-12-03T14:00:00Z</dcterms:modified>
</cp:coreProperties>
</file>